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7A5" w:rsidRPr="00AE07A5" w:rsidRDefault="00AE07A5" w:rsidP="00AE07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AE07A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Udzielenie zezwolenia na prowadzenie przez przedsiębiorców działalności w zakresie opróżniania zbiorników bezodpływowych i transportu nieczystości ciekłych</w:t>
      </w:r>
    </w:p>
    <w:p w:rsidR="00AE07A5" w:rsidRDefault="00AE07A5" w:rsidP="00AE07A5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:rsidR="00AE07A5" w:rsidRPr="00AE07A5" w:rsidRDefault="00AE07A5" w:rsidP="00AE07A5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bookmarkStart w:id="0" w:name="_GoBack"/>
      <w:bookmarkEnd w:id="0"/>
      <w:r w:rsidRPr="00AE07A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Udzielenie zezwolenia na prowadzenie przez przedsiębiorców działalności w zakresie opróżniania zbiorników bezodpływowych i transportu nieczystości ciekłych </w:t>
      </w:r>
    </w:p>
    <w:p w:rsidR="00AE07A5" w:rsidRPr="00AE07A5" w:rsidRDefault="00AE07A5" w:rsidP="00AE0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7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Miejsce złożenia dokumentów/załatwienia sprawy:</w:t>
      </w:r>
    </w:p>
    <w:p w:rsidR="00AE07A5" w:rsidRPr="00AE07A5" w:rsidRDefault="00AE07A5" w:rsidP="00AE0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7A5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Miejski w Brzozowie, ul. Armii Krajowej 1, 36-200 Brzozów</w:t>
      </w:r>
    </w:p>
    <w:p w:rsidR="00AE07A5" w:rsidRPr="00AE07A5" w:rsidRDefault="00AE07A5" w:rsidP="00AE0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7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Kto będzie odpowiedzialny za załatwienie Twojej sprawy?</w:t>
      </w:r>
    </w:p>
    <w:p w:rsidR="00AE07A5" w:rsidRPr="00AE07A5" w:rsidRDefault="00AE07A5" w:rsidP="00AE0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Wydział Ochrony Środowiska, Gospodarki Komunalnej i Rolnictwa mieszczący się w budynku PGK </w:t>
      </w:r>
      <w:proofErr w:type="spellStart"/>
      <w:r w:rsidRPr="00AE07A5">
        <w:rPr>
          <w:rFonts w:ascii="Times New Roman" w:eastAsia="Times New Roman" w:hAnsi="Times New Roman" w:cs="Times New Roman"/>
          <w:sz w:val="24"/>
          <w:szCs w:val="24"/>
          <w:lang w:eastAsia="pl-PL"/>
        </w:rPr>
        <w:t>Sp</w:t>
      </w:r>
      <w:proofErr w:type="spellEnd"/>
      <w:r w:rsidRPr="00AE07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o.o. w Brzozowie, ul.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07A5">
        <w:rPr>
          <w:rFonts w:ascii="Times New Roman" w:eastAsia="Times New Roman" w:hAnsi="Times New Roman" w:cs="Times New Roman"/>
          <w:sz w:val="24"/>
          <w:szCs w:val="24"/>
          <w:lang w:eastAsia="pl-PL"/>
        </w:rPr>
        <w:t>Legionistów 10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E07A5">
        <w:rPr>
          <w:rFonts w:ascii="Times New Roman" w:eastAsia="Times New Roman" w:hAnsi="Times New Roman" w:cs="Times New Roman"/>
          <w:sz w:val="24"/>
          <w:szCs w:val="24"/>
          <w:lang w:eastAsia="pl-PL"/>
        </w:rPr>
        <w:t> pok. nr 3, tel. (0-13) 306 10 91.</w:t>
      </w:r>
    </w:p>
    <w:p w:rsidR="00AE07A5" w:rsidRPr="00AE07A5" w:rsidRDefault="00AE07A5" w:rsidP="00AE0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7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Termin i sposób załatwienia sprawy:</w:t>
      </w:r>
    </w:p>
    <w:p w:rsidR="00AE07A5" w:rsidRPr="00AE07A5" w:rsidRDefault="00AE07A5" w:rsidP="00AE0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7A5">
        <w:rPr>
          <w:rFonts w:ascii="Times New Roman" w:eastAsia="Times New Roman" w:hAnsi="Times New Roman" w:cs="Times New Roman"/>
          <w:sz w:val="24"/>
          <w:szCs w:val="24"/>
          <w:lang w:eastAsia="pl-PL"/>
        </w:rPr>
        <w:t>W przypadku złożenia kompletnego wniosku wraz z załącznikami i opłatą skarbową, okres oczekiwania nie będzie dłuższy niż jeden miesiąc, a w przypadku sprawy szczególnie skomplikowanej nie dłuższy niż dwa miesiące. W razie opóźnień związanych z uzupełnieniem wniosku przez wnioskodawcę termin może się przedłużyć o czym wnioskodawca zostanie poinformowany pisemnie. Następnie po spełnieniu określonych ustawowo warunków postępowanie zakończy się wydaniem decyzji.</w:t>
      </w:r>
    </w:p>
    <w:p w:rsidR="00AE07A5" w:rsidRPr="00AE07A5" w:rsidRDefault="00AE07A5" w:rsidP="00AE0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7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Wymagane dokumenty</w:t>
      </w:r>
    </w:p>
    <w:p w:rsidR="00AE07A5" w:rsidRPr="00AE07A5" w:rsidRDefault="00AE07A5" w:rsidP="00AE07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7A5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o udzielenie zezwolenia na prowadzenie działalności w zakresie opróżniania zbiorników bezodpływowych i transportu nieczystości ciekłych,</w:t>
      </w:r>
    </w:p>
    <w:p w:rsidR="00AE07A5" w:rsidRPr="00AE07A5" w:rsidRDefault="00AE07A5" w:rsidP="00AE07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7A5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albo oświadczenie o braku zaległości podatkowych i zaległości w płaceniu składek na ubezpieczenie zdrowotne lub społeczne. (Oświadczenie, o którym mowa w ust. 1a, składa się pod rygorem odpowiedzialności karnej za składanie fałszywych zeznań. Składający oświadczenie jest obowiązany do zawarcia w nim klauzuli następującej treści: „Jestem świadomy odpowiedzialności karnej za złożenie fałszywego oświadczenia.”. Klauzula ta zastępuje pouczenie organu o odpowiedzialności karnej za składanie fałszywych zeznań),</w:t>
      </w:r>
    </w:p>
    <w:p w:rsidR="00AE07A5" w:rsidRPr="00AE07A5" w:rsidRDefault="00AE07A5" w:rsidP="00AE07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7A5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zawierający informację o gotowości odbioru nieczystości ciekłych przez stację zlewną,</w:t>
      </w:r>
    </w:p>
    <w:p w:rsidR="00AE07A5" w:rsidRPr="00AE07A5" w:rsidRDefault="00AE07A5" w:rsidP="00AE07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7A5">
        <w:rPr>
          <w:rFonts w:ascii="Times New Roman" w:eastAsia="Times New Roman" w:hAnsi="Times New Roman" w:cs="Times New Roman"/>
          <w:sz w:val="24"/>
          <w:szCs w:val="24"/>
          <w:lang w:eastAsia="pl-PL"/>
        </w:rPr>
        <w:t>Dowód uiszczenia należnej opłaty skarbowej.</w:t>
      </w:r>
    </w:p>
    <w:p w:rsidR="00AE07A5" w:rsidRPr="00AE07A5" w:rsidRDefault="00AE07A5" w:rsidP="00AE0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7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Opłata skarbowa:</w:t>
      </w:r>
    </w:p>
    <w:p w:rsidR="00AE07A5" w:rsidRPr="00AE07A5" w:rsidRDefault="00AE07A5" w:rsidP="00AE07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7A5">
        <w:rPr>
          <w:rFonts w:ascii="Times New Roman" w:eastAsia="Times New Roman" w:hAnsi="Times New Roman" w:cs="Times New Roman"/>
          <w:sz w:val="24"/>
          <w:szCs w:val="24"/>
          <w:lang w:eastAsia="pl-PL"/>
        </w:rPr>
        <w:t> od udzielenia zezwolenia – 107 zł</w:t>
      </w:r>
    </w:p>
    <w:p w:rsidR="00AE07A5" w:rsidRPr="00AE07A5" w:rsidRDefault="00AE07A5" w:rsidP="00AE07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7A5">
        <w:rPr>
          <w:rFonts w:ascii="Times New Roman" w:eastAsia="Times New Roman" w:hAnsi="Times New Roman" w:cs="Times New Roman"/>
          <w:sz w:val="24"/>
          <w:szCs w:val="24"/>
          <w:lang w:eastAsia="pl-PL"/>
        </w:rPr>
        <w:t> od zmiany zezwolenia – 53,50 zł</w:t>
      </w:r>
    </w:p>
    <w:p w:rsidR="00AE07A5" w:rsidRPr="00AE07A5" w:rsidRDefault="00AE07A5" w:rsidP="00AE07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7A5">
        <w:rPr>
          <w:rFonts w:ascii="Times New Roman" w:eastAsia="Times New Roman" w:hAnsi="Times New Roman" w:cs="Times New Roman"/>
          <w:sz w:val="24"/>
          <w:szCs w:val="24"/>
          <w:lang w:eastAsia="pl-PL"/>
        </w:rPr>
        <w:t>od złożenia dokumentu stwierdzającego udzielenie pełnomocnictwa lub prokury albo jego odpisu, wypisu lub  kopii – 17 zł (z wyłączeniem  pełnomocnictwa udzielanego małżonkowi, wstępnemu, zstępnemu lub rodzeństwu lub gdy mocodawcą jest podmiot zwolniony z opłaty skarbowej).</w:t>
      </w:r>
    </w:p>
    <w:p w:rsidR="00AE07A5" w:rsidRPr="00AE07A5" w:rsidRDefault="00AE07A5" w:rsidP="00AE07A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7A5">
        <w:rPr>
          <w:rFonts w:ascii="Times New Roman" w:eastAsia="Times New Roman" w:hAnsi="Times New Roman" w:cs="Times New Roman"/>
          <w:sz w:val="24"/>
          <w:szCs w:val="24"/>
          <w:lang w:eastAsia="pl-PL"/>
        </w:rPr>
        <w:t> za wydanie duplikatu zezwolenia – 24 zł.</w:t>
      </w:r>
    </w:p>
    <w:p w:rsidR="00AE07A5" w:rsidRPr="00AE07A5" w:rsidRDefault="00AE07A5" w:rsidP="00AE0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7A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Opłatę można uiścić gotówką w kasie lub na konto Urzędu Miejskiego w Brzozowie </w:t>
      </w:r>
      <w:r w:rsidRPr="00AE07A5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 Bank Polski SA Oddział w Brzozowie </w:t>
      </w:r>
      <w:r w:rsidRPr="00AE07A5">
        <w:rPr>
          <w:rFonts w:ascii="Times New Roman" w:eastAsia="Times New Roman" w:hAnsi="Times New Roman" w:cs="Times New Roman"/>
          <w:sz w:val="24"/>
          <w:szCs w:val="24"/>
          <w:lang w:eastAsia="pl-PL"/>
        </w:rPr>
        <w:t>81 1020 4391 0000 6702 0171 7768</w:t>
      </w:r>
    </w:p>
    <w:p w:rsidR="00AE07A5" w:rsidRPr="00AE07A5" w:rsidRDefault="00AE07A5" w:rsidP="00AE0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7A5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Opłatę skarbową należy wnieść z chwilą powstania obowiązku jej zapłaty, tj. z chwilą złożenia wniosku.</w:t>
      </w:r>
    </w:p>
    <w:p w:rsidR="00AE07A5" w:rsidRPr="00AE07A5" w:rsidRDefault="00AE07A5" w:rsidP="00AE07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  </w:t>
      </w:r>
    </w:p>
    <w:p w:rsidR="00AE07A5" w:rsidRPr="00AE07A5" w:rsidRDefault="00AE07A5" w:rsidP="00AE0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Pliki do pobrania:</w:t>
      </w:r>
      <w:r w:rsidRPr="00AE07A5">
        <w:rPr>
          <w:rFonts w:ascii="Times New Roman" w:eastAsia="Times New Roman" w:hAnsi="Times New Roman" w:cs="Times New Roman"/>
          <w:sz w:val="24"/>
          <w:szCs w:val="24"/>
          <w:lang w:eastAsia="pl-PL"/>
        </w:rPr>
        <w:t>·</w:t>
      </w:r>
    </w:p>
    <w:p w:rsidR="00AE07A5" w:rsidRPr="00AE07A5" w:rsidRDefault="00AE07A5" w:rsidP="00AE07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tooltip="Otwarcie w nowym oknie" w:history="1">
        <w:r w:rsidRPr="00AE07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uchwała Nr XXV/270/2012 Rady Miejskiej w Brzozowie w sprawie określenia wymagań, jakie powinien spełniać przedsiębiorca ubiegający się o uzyskanie zezwolenia w zakresie opróżniania zbiorników bezodpływowych i transportu nieczystości ciekłych.</w:t>
        </w:r>
      </w:hyperlink>
    </w:p>
    <w:p w:rsidR="00AE07A5" w:rsidRPr="00AE07A5" w:rsidRDefault="00AE07A5" w:rsidP="00AE07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Pr="00AE07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wniosek o udzielenie zezwolenia na prowadzenie działalności w zakresie opróżniania zbiorników bezodpływowych i transportu nieczystości ciekłych </w:t>
        </w:r>
      </w:hyperlink>
    </w:p>
    <w:p w:rsidR="00AE07A5" w:rsidRPr="00AE07A5" w:rsidRDefault="00AE07A5" w:rsidP="00AE0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7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Uwaga:</w:t>
      </w:r>
    </w:p>
    <w:p w:rsidR="00AE07A5" w:rsidRPr="00AE07A5" w:rsidRDefault="00AE07A5" w:rsidP="00AE0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7A5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Brzozowa jest właściwy do wydania zezwolenia na prowadzenie działalności w zakresie opróżniania zbiorników bezodpływowych i transportu nieczystości ciekłych, w przypadku świadczenia usług na terenie Gminy Brzozów.</w:t>
      </w:r>
    </w:p>
    <w:p w:rsidR="00AE07A5" w:rsidRPr="00AE07A5" w:rsidRDefault="00AE07A5" w:rsidP="00AE0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7A5">
        <w:rPr>
          <w:rFonts w:ascii="Times New Roman" w:eastAsia="Times New Roman" w:hAnsi="Times New Roman" w:cs="Times New Roman"/>
          <w:sz w:val="24"/>
          <w:szCs w:val="24"/>
          <w:lang w:eastAsia="pl-PL"/>
        </w:rPr>
        <w:t>Zezwolenie jest wydawane na czas oznaczony, nie dłuższy niż 10 lat.</w:t>
      </w:r>
    </w:p>
    <w:p w:rsidR="00AE07A5" w:rsidRPr="00AE07A5" w:rsidRDefault="00AE07A5" w:rsidP="00AE0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Tryb odwoławczy:</w:t>
      </w:r>
    </w:p>
    <w:p w:rsidR="00AE07A5" w:rsidRPr="00AE07A5" w:rsidRDefault="00AE07A5" w:rsidP="00AE0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7A5">
        <w:rPr>
          <w:rFonts w:ascii="Times New Roman" w:eastAsia="Times New Roman" w:hAnsi="Times New Roman" w:cs="Times New Roman"/>
          <w:sz w:val="24"/>
          <w:szCs w:val="24"/>
          <w:lang w:eastAsia="pl-PL"/>
        </w:rPr>
        <w:t>Od wydanej decyzji służy stronom odwołanie do Samorządowego Kolegium Odwoławczego w Krośnie –  za pośrednictwem tut. organu – w terminie 14 dni od daty jej doręczenia.</w:t>
      </w:r>
    </w:p>
    <w:p w:rsidR="00AE07A5" w:rsidRPr="00AE07A5" w:rsidRDefault="00AE07A5" w:rsidP="00AE07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7A5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="t" fillcolor="#a0a0a0" stroked="f"/>
        </w:pict>
      </w:r>
    </w:p>
    <w:p w:rsidR="00AE07A5" w:rsidRPr="00AE07A5" w:rsidRDefault="00AE07A5" w:rsidP="00AE0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DECYZJA </w:t>
      </w:r>
    </w:p>
    <w:p w:rsidR="00AE07A5" w:rsidRPr="00AE07A5" w:rsidRDefault="00AE07A5" w:rsidP="00AE0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AE07A5" w:rsidRPr="00AE07A5" w:rsidRDefault="00AE07A5" w:rsidP="00AE0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07A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zezwalająca na prowadzenie działalności gospodarczej w zakresie opróżniania zbiorników bezodpływowych  i transportu nieczystości ciekłych</w:t>
      </w:r>
    </w:p>
    <w:p w:rsidR="00AE07A5" w:rsidRPr="00AE07A5" w:rsidRDefault="00AE07A5" w:rsidP="00AE0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tgtFrame="_blank" w:tooltip="Otwarcie w nowym oknie" w:history="1">
        <w:r w:rsidRPr="00AE07A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do pobrania tutaj </w:t>
        </w:r>
      </w:hyperlink>
    </w:p>
    <w:p w:rsidR="00C657C9" w:rsidRDefault="00C657C9"/>
    <w:sectPr w:rsidR="00C65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E4265"/>
    <w:multiLevelType w:val="multilevel"/>
    <w:tmpl w:val="AAAAB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0A38F9"/>
    <w:multiLevelType w:val="multilevel"/>
    <w:tmpl w:val="CC0C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154F88"/>
    <w:multiLevelType w:val="multilevel"/>
    <w:tmpl w:val="A920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8048EE"/>
    <w:multiLevelType w:val="multilevel"/>
    <w:tmpl w:val="50EA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7A5"/>
    <w:rsid w:val="00AE07A5"/>
    <w:rsid w:val="00C6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48689C-5331-4BE1-A715-171C4DBED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9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2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2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4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8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5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4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rzozow.pl/wp-content/uploads/doc/Decyzja_dla_PG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rzozow.pl/wp-content/uploads/2019/05/wniosek-zezwolenie-3.pdf" TargetMode="External"/><Relationship Id="rId5" Type="http://schemas.openxmlformats.org/officeDocument/2006/relationships/hyperlink" Target="http://www.brzozow.pl/images/doc/dokumenty2016/akt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</cp:revision>
  <dcterms:created xsi:type="dcterms:W3CDTF">2021-01-11T09:04:00Z</dcterms:created>
  <dcterms:modified xsi:type="dcterms:W3CDTF">2021-01-11T09:10:00Z</dcterms:modified>
</cp:coreProperties>
</file>