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60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left="360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left="360" w:hanging="0"/>
        <w:jc w:val="center"/>
        <w:rPr>
          <w:b/>
          <w:b/>
        </w:rPr>
      </w:pPr>
      <w:r>
        <w:rPr>
          <w:b/>
        </w:rPr>
        <w:t>Informacja administratora o  przetwarzaniu danych osobowych</w:t>
      </w:r>
    </w:p>
    <w:p>
      <w:pPr>
        <w:pStyle w:val="Normal"/>
        <w:ind w:left="360" w:hanging="0"/>
        <w:jc w:val="center"/>
        <w:rPr>
          <w:b/>
          <w:b/>
        </w:rPr>
      </w:pPr>
      <w:r>
        <w:rPr>
          <w:b/>
        </w:rPr>
        <w:t>/klauzula RODO/</w:t>
      </w:r>
    </w:p>
    <w:p>
      <w:pPr>
        <w:pStyle w:val="Normal"/>
        <w:ind w:left="36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Zgodnie z art. 13 Rozporządzenia Parlamentu Europejskiego i Rady (UE) 2016/679  z dnia    27 kwietnia 2016 r. w sprawie ochrony osób fizycznych w związku z przetwarzaniem danych osobowych i w sprawie swobodnego przepływu takich danych oraz uchylenia dyrektywy 95/46/WE (dalej jako: RODO) informujemy o zasadach przetwarzania danych osobowych oraz o prawach z zakresu ochrony danych osobowych przysługujących na gruncie RODO: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numPr>
          <w:ilvl w:val="0"/>
          <w:numId w:val="1"/>
        </w:numPr>
        <w:jc w:val="both"/>
        <w:rPr/>
      </w:pPr>
      <w:r>
        <w:rPr>
          <w:b/>
          <w:sz w:val="22"/>
          <w:szCs w:val="22"/>
        </w:rPr>
        <w:t>Administratorem Pani/Pana danych osobowych jest Urząd Miejski w Brzozowie</w:t>
      </w:r>
      <w:r>
        <w:rPr>
          <w:sz w:val="22"/>
          <w:szCs w:val="22"/>
        </w:rPr>
        <w:t xml:space="preserve">, ul. Armii Krajowej 1, 36-200 Brzozów, </w:t>
      </w:r>
      <w:hyperlink r:id="rId2">
        <w:r>
          <w:rPr>
            <w:rStyle w:val="Czeinternetowe"/>
            <w:color w:val="00000A"/>
            <w:sz w:val="22"/>
            <w:szCs w:val="22"/>
          </w:rPr>
          <w:t>um_brzozow@brzozow.pl</w:t>
        </w:r>
      </w:hyperlink>
      <w:r>
        <w:rPr>
          <w:sz w:val="22"/>
          <w:szCs w:val="22"/>
        </w:rPr>
        <w:t xml:space="preserve"> </w:t>
      </w:r>
    </w:p>
    <w:p>
      <w:pPr>
        <w:pStyle w:val="NoSpacing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celu uzyskania więcej informacji o przetwarzaniu  danych osobowych może skontaktować się Pani/Pan z </w:t>
      </w:r>
      <w:r>
        <w:rPr>
          <w:b/>
          <w:sz w:val="22"/>
          <w:szCs w:val="22"/>
        </w:rPr>
        <w:t>Inspektorem Ochrony Danych</w:t>
      </w:r>
      <w:r>
        <w:rPr>
          <w:sz w:val="22"/>
          <w:szCs w:val="22"/>
        </w:rPr>
        <w:t xml:space="preserve"> za pośrednictwem poczty elektronicznej, adres e-mail:  </w:t>
      </w:r>
      <w:r>
        <w:rPr>
          <w:color w:val="00000A"/>
          <w:sz w:val="22"/>
          <w:szCs w:val="22"/>
        </w:rPr>
        <w:t>iod@brzozow.pl</w:t>
      </w:r>
    </w:p>
    <w:p>
      <w:pPr>
        <w:pStyle w:val="ListParagraph"/>
        <w:numPr>
          <w:ilvl w:val="0"/>
          <w:numId w:val="1"/>
        </w:numPr>
        <w:suppressAutoHyphens w:val="true"/>
        <w:spacing w:before="0" w:after="0"/>
        <w:contextualSpacing/>
        <w:jc w:val="both"/>
        <w:rPr/>
      </w:pPr>
      <w:r>
        <w:rPr>
          <w:sz w:val="22"/>
          <w:szCs w:val="22"/>
        </w:rPr>
        <w:t>Pani/Pana dane osobowe będą przetwarzane w celu wypełnienia obowiązków prawnych ciążących na Administratorze (art. 6 ust. 1 lit. c RODO)</w:t>
      </w:r>
      <w:r>
        <w:rPr/>
        <w:t xml:space="preserve"> </w:t>
      </w:r>
      <w:r>
        <w:rPr>
          <w:sz w:val="22"/>
          <w:szCs w:val="22"/>
        </w:rPr>
        <w:t xml:space="preserve">wynikających z ustawy z dnia </w:t>
      </w:r>
      <w:r>
        <w:rPr>
          <w:sz w:val="22"/>
          <w:szCs w:val="22"/>
        </w:rPr>
        <w:t>11 września 2015r. o zdrowiu publicznym</w:t>
      </w:r>
      <w:r>
        <w:rPr>
          <w:sz w:val="22"/>
          <w:szCs w:val="22"/>
        </w:rPr>
        <w:t xml:space="preserve"> oraz innych przepisów obowiązującego prawa. </w:t>
      </w:r>
    </w:p>
    <w:p>
      <w:pPr>
        <w:pStyle w:val="NoSpacing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Pana/Pani dane osobowe mogą być przekazywane innym, współpracującym z Gminą podmiotom, w tym: dostawcom usług technicznych, organizacyjnych i prawnych, umożliwiającym prawidłowe zarządzanie gminą oraz realizację zadań statutowych </w:t>
        <w:br/>
        <w:t>i ustawowych. Dane te powierzane są na podstawie</w:t>
      </w:r>
      <w:r>
        <w:rPr/>
        <w:t xml:space="preserve"> </w:t>
      </w:r>
      <w:r>
        <w:rPr>
          <w:sz w:val="22"/>
          <w:szCs w:val="22"/>
        </w:rPr>
        <w:t xml:space="preserve">i zgodnie </w:t>
        <w:br/>
        <w:t>z obowiązującymi przepisami.</w:t>
      </w:r>
    </w:p>
    <w:p>
      <w:pPr>
        <w:pStyle w:val="ListParagraph"/>
        <w:numPr>
          <w:ilvl w:val="0"/>
          <w:numId w:val="1"/>
        </w:numPr>
        <w:suppressAutoHyphens w:val="true"/>
        <w:spacing w:before="0" w:after="0"/>
        <w:contextualSpacing/>
        <w:jc w:val="both"/>
        <w:rPr/>
      </w:pPr>
      <w:r>
        <w:rPr>
          <w:sz w:val="22"/>
          <w:szCs w:val="22"/>
        </w:rPr>
        <w:t xml:space="preserve">Dane osobowe będą przetwarzane przez okres niezbędny do realizacji celów określonych powyżej, a po tym czasie przez okres oraz w zakresie wymaganym przez przepisy powszechnie obowiązującego prawa  zgodnie z przepisami ustawy o narodowym zasobie archiwalnym i archiwach oraz przepisami rozporządzenia w sprawie instrukcji kancelaryjnej, jednolitych rzeczowych wykazów akt oraz instrukcji w sprawie organizacji i zakresu działania archiwów zakładowych. </w:t>
      </w:r>
    </w:p>
    <w:p>
      <w:pPr>
        <w:pStyle w:val="NoSpacing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Posiada Pan/Pani prawo do: żądania od administratora dostępu do danych osobowych, prawo do ich sprostowania, ograniczenia przetwarzania; prawo do wniesienia sprzeciwu wobec przetwarzania, prawo do usunięcia danych – na warunkach określonych w RODO.</w:t>
      </w:r>
    </w:p>
    <w:p>
      <w:pPr>
        <w:pStyle w:val="NoSpacing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Przysługuje Panu/Pani prawo wniesienia skargi do organu nadzorczego, tj. Prezesa Urzędu Ochrony Danych, ul.  Stawki 2, 00-193 Warszawa.</w:t>
      </w:r>
    </w:p>
    <w:p>
      <w:pPr>
        <w:pStyle w:val="ListParagraph"/>
        <w:numPr>
          <w:ilvl w:val="0"/>
          <w:numId w:val="1"/>
        </w:numPr>
        <w:suppressAutoHyphens w:val="true"/>
        <w:spacing w:before="0" w:after="0"/>
        <w:contextualSpacing/>
        <w:jc w:val="both"/>
        <w:rPr/>
      </w:pPr>
      <w:r>
        <w:rPr>
          <w:sz w:val="22"/>
          <w:szCs w:val="22"/>
        </w:rPr>
        <w:t xml:space="preserve">Podanie danych osobowych jest wymogiem ustawowym i jest Pan/Pani zobowiązany do ich podania; w przypadku niepodania danych osobowych niemożliwe będzie otrzymanie dotacji na realizację projektu z zakresu </w:t>
      </w:r>
      <w:r>
        <w:rPr>
          <w:sz w:val="22"/>
          <w:szCs w:val="22"/>
        </w:rPr>
        <w:t>przeciwdziałania uzależnieniom i patologiom społecznym</w:t>
      </w:r>
    </w:p>
    <w:p>
      <w:pPr>
        <w:pStyle w:val="Normal"/>
        <w:ind w:left="360" w:hanging="0"/>
        <w:jc w:val="center"/>
        <w:rPr>
          <w:b/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ind w:left="360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left="360" w:hanging="0"/>
        <w:jc w:val="center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ind w:left="360" w:hanging="0"/>
        <w:jc w:val="center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ab/>
        <w:tab/>
        <w:tab/>
        <w:tab/>
        <w:tab/>
        <w:tab/>
        <w:tab/>
        <w:t xml:space="preserve">         data i podpis  Wnioskodawcy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f432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sid w:val="000f4326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f4326"/>
    <w:pPr>
      <w:ind w:left="708" w:hanging="0"/>
    </w:pPr>
    <w:rPr/>
  </w:style>
  <w:style w:type="paragraph" w:styleId="NoSpacing">
    <w:name w:val="No Spacing"/>
    <w:uiPriority w:val="1"/>
    <w:qFormat/>
    <w:rsid w:val="000f432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m_brzozow@brzozow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LibreOffice/5.1.6.2$Windows_x86 LibreOffice_project/07ac168c60a517dba0f0d7bc7540f5afa45f0909</Application>
  <Pages>1</Pages>
  <Words>337</Words>
  <Characters>2218</Characters>
  <CharactersWithSpaces>2573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2021-02-04T08:40:00Z</dcterms:created>
  <dc:creator>Rafał</dc:creator>
  <dc:description/>
  <dc:language>pl-PL</dc:language>
  <cp:lastModifiedBy/>
  <dcterms:modified xsi:type="dcterms:W3CDTF">2022-02-15T14:02:12Z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