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1D" w:rsidRPr="00F37BB2" w:rsidRDefault="007C3BFB" w:rsidP="007C3BFB">
      <w:pPr>
        <w:jc w:val="center"/>
        <w:rPr>
          <w:rFonts w:ascii="Arial" w:hAnsi="Arial" w:cs="Arial"/>
          <w:b/>
          <w:sz w:val="24"/>
        </w:rPr>
      </w:pPr>
      <w:bookmarkStart w:id="0" w:name="_GoBack"/>
      <w:r w:rsidRPr="00F37BB2">
        <w:rPr>
          <w:rFonts w:ascii="Arial" w:hAnsi="Arial" w:cs="Arial"/>
          <w:b/>
          <w:sz w:val="24"/>
        </w:rPr>
        <w:t>Zostań żołnierzem  dobrowolnej zasadniczej służby wojskowej</w:t>
      </w:r>
      <w:r w:rsidR="00FB303C">
        <w:rPr>
          <w:rFonts w:ascii="Arial" w:hAnsi="Arial" w:cs="Arial"/>
          <w:b/>
          <w:sz w:val="24"/>
        </w:rPr>
        <w:t xml:space="preserve"> !</w:t>
      </w:r>
    </w:p>
    <w:bookmarkEnd w:id="0"/>
    <w:p w:rsidR="00695949" w:rsidRPr="00D96054" w:rsidRDefault="00695949" w:rsidP="00341BF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4"/>
          <w:lang w:eastAsia="pl-PL"/>
        </w:rPr>
      </w:pPr>
    </w:p>
    <w:p w:rsidR="00154526" w:rsidRPr="00F37BB2" w:rsidRDefault="00154526" w:rsidP="00283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</w:p>
    <w:p w:rsidR="00D96054" w:rsidRDefault="00D96054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/>
          <w:color w:val="1B1B1B"/>
          <w:sz w:val="24"/>
          <w:lang w:eastAsia="pl-PL"/>
        </w:rPr>
      </w:pPr>
      <w:r>
        <w:rPr>
          <w:rFonts w:ascii="Arial" w:eastAsia="Times New Roman" w:hAnsi="Arial" w:cs="Arial"/>
          <w:noProof/>
          <w:color w:val="1B1B1B"/>
          <w:sz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235.5pt">
            <v:imagedata r:id="rId8" o:title="nowe logo"/>
          </v:shape>
        </w:pict>
      </w:r>
    </w:p>
    <w:p w:rsidR="00D96054" w:rsidRDefault="00D96054" w:rsidP="00D9605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4"/>
          <w:lang w:eastAsia="pl-PL"/>
        </w:rPr>
      </w:pPr>
    </w:p>
    <w:p w:rsidR="00D96054" w:rsidRPr="00F37BB2" w:rsidRDefault="00D96054" w:rsidP="00D9605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b/>
          <w:bCs/>
          <w:color w:val="1B1B1B"/>
          <w:sz w:val="24"/>
          <w:lang w:eastAsia="pl-PL"/>
        </w:rPr>
        <w:t>Czym jest dobrowolna zasadnicza służba wojskowa?</w:t>
      </w:r>
    </w:p>
    <w:p w:rsidR="00D96054" w:rsidRPr="00F37BB2" w:rsidRDefault="00D96054" w:rsidP="00D9605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</w:p>
    <w:p w:rsidR="00D96054" w:rsidRPr="00F37BB2" w:rsidRDefault="00D96054" w:rsidP="00D9605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lang w:eastAsia="pl-PL"/>
        </w:rPr>
        <w:t>Osoba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color w:val="1B1B1B"/>
          <w:sz w:val="24"/>
          <w:lang w:eastAsia="pl-PL"/>
        </w:rPr>
        <w:t>chcąca wstąpić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w szeregi Wojska Polskiego ma teraz do wyboru kilka </w:t>
      </w:r>
      <w:r>
        <w:rPr>
          <w:rFonts w:ascii="Arial" w:eastAsia="Times New Roman" w:hAnsi="Arial" w:cs="Arial"/>
          <w:color w:val="1B1B1B"/>
          <w:sz w:val="24"/>
          <w:lang w:eastAsia="pl-PL"/>
        </w:rPr>
        <w:t xml:space="preserve">form czynnej 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służby wojskowej: </w:t>
      </w:r>
    </w:p>
    <w:p w:rsidR="00D96054" w:rsidRDefault="00D96054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/>
          <w:color w:val="1B1B1B"/>
          <w:sz w:val="24"/>
          <w:lang w:eastAsia="pl-PL"/>
        </w:rPr>
      </w:pPr>
    </w:p>
    <w:p w:rsidR="00283C1D" w:rsidRPr="00F37BB2" w:rsidRDefault="00283C1D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- </w:t>
      </w:r>
      <w:r w:rsidR="00293B65" w:rsidRPr="00F37BB2">
        <w:rPr>
          <w:rFonts w:ascii="Arial" w:eastAsia="Times New Roman" w:hAnsi="Arial" w:cs="Arial"/>
          <w:color w:val="1B1B1B"/>
          <w:sz w:val="24"/>
          <w:lang w:eastAsia="pl-PL"/>
        </w:rPr>
        <w:t>zawodową służbę wojskową;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</w:t>
      </w:r>
    </w:p>
    <w:p w:rsidR="00283C1D" w:rsidRPr="00F37BB2" w:rsidRDefault="00283C1D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- terytorialną </w:t>
      </w:r>
      <w:r w:rsidR="00293B65" w:rsidRPr="00F37BB2">
        <w:rPr>
          <w:rFonts w:ascii="Arial" w:eastAsia="Times New Roman" w:hAnsi="Arial" w:cs="Arial"/>
          <w:color w:val="1B1B1B"/>
          <w:sz w:val="24"/>
          <w:lang w:eastAsia="pl-PL"/>
        </w:rPr>
        <w:t>służbę wojskową;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 </w:t>
      </w:r>
    </w:p>
    <w:p w:rsidR="00283C1D" w:rsidRPr="00F37BB2" w:rsidRDefault="00293B65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- </w:t>
      </w:r>
      <w:r w:rsidR="00283C1D" w:rsidRPr="00F37BB2">
        <w:rPr>
          <w:rFonts w:ascii="Arial" w:eastAsia="Times New Roman" w:hAnsi="Arial" w:cs="Arial"/>
          <w:b/>
          <w:bCs/>
          <w:color w:val="1B1B1B"/>
          <w:sz w:val="24"/>
          <w:lang w:eastAsia="pl-PL"/>
        </w:rPr>
        <w:t>dobrowolną zasadniczą służbę wojskową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;</w:t>
      </w:r>
    </w:p>
    <w:p w:rsidR="00283C1D" w:rsidRPr="00F37BB2" w:rsidRDefault="00283C1D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 oraz d</w:t>
      </w:r>
      <w:r w:rsidR="00154526" w:rsidRPr="00F37BB2">
        <w:rPr>
          <w:rFonts w:ascii="Arial" w:eastAsia="Times New Roman" w:hAnsi="Arial" w:cs="Arial"/>
          <w:color w:val="1B1B1B"/>
          <w:sz w:val="24"/>
          <w:lang w:eastAsia="pl-PL"/>
        </w:rPr>
        <w:t>odatkowo - dwa rodzaje służby w 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reze</w:t>
      </w:r>
      <w:r w:rsidR="005B4CE6" w:rsidRPr="00F37BB2">
        <w:rPr>
          <w:rFonts w:ascii="Arial" w:eastAsia="Times New Roman" w:hAnsi="Arial" w:cs="Arial"/>
          <w:color w:val="1B1B1B"/>
          <w:sz w:val="24"/>
          <w:lang w:eastAsia="pl-PL"/>
        </w:rPr>
        <w:t>rwie: aktywną i pasywną rezerwę.</w:t>
      </w:r>
    </w:p>
    <w:p w:rsidR="00293B65" w:rsidRPr="00F37BB2" w:rsidRDefault="00293B65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</w:p>
    <w:p w:rsidR="00283C1D" w:rsidRPr="00F37BB2" w:rsidRDefault="00283C1D" w:rsidP="00283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</w:p>
    <w:p w:rsidR="00154526" w:rsidRPr="00F37BB2" w:rsidRDefault="00154526" w:rsidP="00283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lang w:eastAsia="pl-PL"/>
        </w:rPr>
      </w:pPr>
    </w:p>
    <w:p w:rsidR="00341BF3" w:rsidRPr="00F37BB2" w:rsidRDefault="00341BF3" w:rsidP="00283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lang w:eastAsia="pl-PL"/>
        </w:rPr>
      </w:pPr>
    </w:p>
    <w:p w:rsidR="00283C1D" w:rsidRPr="00F37BB2" w:rsidRDefault="00283C1D" w:rsidP="00293B6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b/>
          <w:color w:val="1B1B1B"/>
          <w:sz w:val="24"/>
          <w:lang w:eastAsia="pl-PL"/>
        </w:rPr>
        <w:t>Kandydat na żołnierza musi spełniać następujące warunki:</w:t>
      </w:r>
    </w:p>
    <w:p w:rsidR="00283C1D" w:rsidRPr="00F37BB2" w:rsidRDefault="00700B1A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noProof/>
          <w:color w:val="1B1B1B"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082BA5E2" wp14:editId="0D87788A">
            <wp:simplePos x="0" y="0"/>
            <wp:positionH relativeFrom="column">
              <wp:posOffset>97155</wp:posOffset>
            </wp:positionH>
            <wp:positionV relativeFrom="paragraph">
              <wp:posOffset>163195</wp:posOffset>
            </wp:positionV>
            <wp:extent cx="2249805" cy="264223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ostan_zolnierzem_rzeczypospolitej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C1D" w:rsidRPr="00F37BB2" w:rsidRDefault="00283C1D" w:rsidP="00293B65">
      <w:pPr>
        <w:shd w:val="clear" w:color="auto" w:fill="FFFFFF"/>
        <w:contextualSpacing/>
        <w:textAlignment w:val="baseline"/>
        <w:rPr>
          <w:rFonts w:ascii="Arial" w:hAnsi="Arial" w:cs="Arial"/>
          <w:color w:val="1B1B1B"/>
          <w:sz w:val="24"/>
        </w:rPr>
      </w:pPr>
      <w:r w:rsidRPr="00F37BB2">
        <w:rPr>
          <w:rFonts w:ascii="Arial" w:eastAsia="Times New Roman" w:hAnsi="Arial" w:cs="Arial"/>
          <w:color w:val="1B1B1B"/>
          <w:sz w:val="24"/>
        </w:rPr>
        <w:t>- posiadać obywatelstwo polskie;</w:t>
      </w:r>
    </w:p>
    <w:p w:rsidR="00283C1D" w:rsidRPr="00F37BB2" w:rsidRDefault="00283C1D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 posiadać nieposzlakowaną opinię;</w:t>
      </w:r>
    </w:p>
    <w:p w:rsidR="00283C1D" w:rsidRPr="00F37BB2" w:rsidRDefault="00283C1D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 posiadać zd</w:t>
      </w:r>
      <w:r w:rsidR="00BA64AE">
        <w:rPr>
          <w:rFonts w:ascii="Arial" w:eastAsia="Times New Roman" w:hAnsi="Arial" w:cs="Arial"/>
          <w:color w:val="1B1B1B"/>
          <w:sz w:val="24"/>
          <w:lang w:eastAsia="pl-PL"/>
        </w:rPr>
        <w:t>olność psychiczną i fizyczną do 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pełnienia służby wojskowej;</w:t>
      </w:r>
    </w:p>
    <w:p w:rsidR="00283C1D" w:rsidRPr="00F37BB2" w:rsidRDefault="00283C1D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 posiadać wiek co najmniej 18 lat;</w:t>
      </w:r>
    </w:p>
    <w:p w:rsidR="00283C1D" w:rsidRPr="00F37BB2" w:rsidRDefault="00BF3E94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 nie może</w:t>
      </w:r>
      <w:r w:rsidR="00283C1D"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być karanym</w:t>
      </w:r>
      <w:r w:rsidR="00D64472">
        <w:rPr>
          <w:rFonts w:ascii="Arial" w:eastAsia="Times New Roman" w:hAnsi="Arial" w:cs="Arial"/>
          <w:color w:val="1B1B1B"/>
          <w:sz w:val="24"/>
          <w:lang w:eastAsia="pl-PL"/>
        </w:rPr>
        <w:t xml:space="preserve"> sądownie</w:t>
      </w:r>
      <w:r w:rsidR="00283C1D"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za przestępstwo umyślne;</w:t>
      </w:r>
    </w:p>
    <w:p w:rsidR="00283C1D" w:rsidRPr="00F37BB2" w:rsidRDefault="00BF3E94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 nie może</w:t>
      </w:r>
      <w:r w:rsidR="00283C1D"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być przeznaczony do służby zastępczej;</w:t>
      </w:r>
    </w:p>
    <w:p w:rsidR="00283C1D" w:rsidRPr="00F37BB2" w:rsidRDefault="00BF3E94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 nie może</w:t>
      </w:r>
      <w:r w:rsidR="00283C1D"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być wyłączony od obowiązku pełnienia czynnej służby wojskowej w razie ogłoszenia mobilizacji i w czasie wojny;</w:t>
      </w:r>
    </w:p>
    <w:p w:rsidR="00283C1D" w:rsidRPr="00F37BB2" w:rsidRDefault="00BF3E94" w:rsidP="00293B65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lastRenderedPageBreak/>
        <w:t>- nie może</w:t>
      </w:r>
      <w:r w:rsidR="00283C1D"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posiadać nadanego przydziału organizacyjn</w:t>
      </w:r>
      <w:r w:rsidR="00341BF3" w:rsidRPr="00F37BB2">
        <w:rPr>
          <w:rFonts w:ascii="Arial" w:eastAsia="Times New Roman" w:hAnsi="Arial" w:cs="Arial"/>
          <w:color w:val="1B1B1B"/>
          <w:sz w:val="24"/>
          <w:lang w:eastAsia="pl-PL"/>
        </w:rPr>
        <w:t>o – mobilizacyjnego do służby w </w:t>
      </w:r>
      <w:r w:rsidR="00283C1D" w:rsidRPr="00F37BB2">
        <w:rPr>
          <w:rFonts w:ascii="Arial" w:eastAsia="Times New Roman" w:hAnsi="Arial" w:cs="Arial"/>
          <w:color w:val="1B1B1B"/>
          <w:sz w:val="24"/>
          <w:lang w:eastAsia="pl-PL"/>
        </w:rPr>
        <w:t>jednostce zmilitaryzowanej.</w:t>
      </w:r>
    </w:p>
    <w:p w:rsidR="00283C1D" w:rsidRPr="00F37BB2" w:rsidRDefault="00283C1D" w:rsidP="00283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</w:p>
    <w:p w:rsidR="00283C1D" w:rsidRPr="00F37BB2" w:rsidRDefault="00283C1D" w:rsidP="00283C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</w:p>
    <w:p w:rsidR="00226B39" w:rsidRPr="004345A8" w:rsidRDefault="00226B39" w:rsidP="00226B3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lang w:eastAsia="pl-PL"/>
        </w:rPr>
      </w:pPr>
      <w:r w:rsidRPr="004345A8">
        <w:rPr>
          <w:rFonts w:ascii="Arial" w:eastAsia="Times New Roman" w:hAnsi="Arial" w:cs="Arial"/>
          <w:sz w:val="24"/>
          <w:lang w:eastAsia="pl-PL"/>
        </w:rPr>
        <w:t>Dobrowolna zasadnicza służba wojskowa jest ochotniczą formą</w:t>
      </w:r>
      <w:r w:rsidR="00C30E03" w:rsidRPr="004345A8">
        <w:rPr>
          <w:rFonts w:ascii="Arial" w:eastAsia="Times New Roman" w:hAnsi="Arial" w:cs="Arial"/>
          <w:sz w:val="24"/>
          <w:lang w:eastAsia="pl-PL"/>
        </w:rPr>
        <w:t xml:space="preserve"> czynnej służby wojskowe. Oznacza to, że w każdym momencie</w:t>
      </w:r>
      <w:r w:rsidRPr="004345A8">
        <w:rPr>
          <w:rFonts w:ascii="Arial" w:eastAsia="Times New Roman" w:hAnsi="Arial" w:cs="Arial"/>
          <w:sz w:val="24"/>
          <w:lang w:eastAsia="pl-PL"/>
        </w:rPr>
        <w:t xml:space="preserve"> służby żo</w:t>
      </w:r>
      <w:r w:rsidR="00C30E03" w:rsidRPr="004345A8">
        <w:rPr>
          <w:rFonts w:ascii="Arial" w:eastAsia="Times New Roman" w:hAnsi="Arial" w:cs="Arial"/>
          <w:sz w:val="24"/>
          <w:lang w:eastAsia="pl-PL"/>
        </w:rPr>
        <w:t>łnierz może z niej  zrezygnować.</w:t>
      </w:r>
      <w:r w:rsidRPr="004345A8">
        <w:rPr>
          <w:rFonts w:ascii="Arial" w:eastAsia="Times New Roman" w:hAnsi="Arial" w:cs="Arial"/>
          <w:sz w:val="24"/>
          <w:lang w:eastAsia="pl-PL"/>
        </w:rPr>
        <w:t xml:space="preserve"> 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>D</w:t>
      </w:r>
      <w:r w:rsidRPr="004345A8">
        <w:rPr>
          <w:rFonts w:ascii="Arial" w:eastAsia="Times New Roman" w:hAnsi="Arial" w:cs="Arial"/>
          <w:sz w:val="24"/>
          <w:lang w:eastAsia="pl-PL"/>
        </w:rPr>
        <w:t xml:space="preserve">la osób 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>zainteresowanych zawod</w:t>
      </w:r>
      <w:r w:rsidR="00D7735E">
        <w:rPr>
          <w:rFonts w:ascii="Arial" w:eastAsia="Times New Roman" w:hAnsi="Arial" w:cs="Arial"/>
          <w:sz w:val="24"/>
          <w:lang w:eastAsia="pl-PL"/>
        </w:rPr>
        <w:t>ową służbą wojskową jest podstawową dro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>g</w:t>
      </w:r>
      <w:r w:rsidR="00D7735E">
        <w:rPr>
          <w:rFonts w:ascii="Arial" w:eastAsia="Times New Roman" w:hAnsi="Arial" w:cs="Arial"/>
          <w:sz w:val="24"/>
          <w:lang w:eastAsia="pl-PL"/>
        </w:rPr>
        <w:t>ą umożliwiającą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 xml:space="preserve"> wstąpienie w szeregi armii zawodowej</w:t>
      </w:r>
      <w:r w:rsidRPr="004345A8">
        <w:rPr>
          <w:rFonts w:ascii="Arial" w:eastAsia="Times New Roman" w:hAnsi="Arial" w:cs="Arial"/>
          <w:sz w:val="24"/>
          <w:lang w:eastAsia="pl-PL"/>
        </w:rPr>
        <w:t>. Osoba która zostanie powołana do dobrowolnej zasadn</w:t>
      </w:r>
      <w:r w:rsidR="00BB1BCE">
        <w:rPr>
          <w:rFonts w:ascii="Arial" w:eastAsia="Times New Roman" w:hAnsi="Arial" w:cs="Arial"/>
          <w:sz w:val="24"/>
          <w:lang w:eastAsia="pl-PL"/>
        </w:rPr>
        <w:t>iczej służby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 xml:space="preserve"> wojskowej </w:t>
      </w:r>
      <w:r w:rsidRPr="004345A8">
        <w:rPr>
          <w:rFonts w:ascii="Arial" w:eastAsia="Times New Roman" w:hAnsi="Arial" w:cs="Arial"/>
          <w:sz w:val="24"/>
          <w:lang w:eastAsia="pl-PL"/>
        </w:rPr>
        <w:t>odbędzie 28-dniowe szkolenie podstawowe zakończone przysięgą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>. Następnie zostanie skierowana na</w:t>
      </w:r>
      <w:r w:rsidRPr="004345A8">
        <w:rPr>
          <w:rFonts w:ascii="Arial" w:eastAsia="Times New Roman" w:hAnsi="Arial" w:cs="Arial"/>
          <w:sz w:val="24"/>
          <w:lang w:eastAsia="pl-PL"/>
        </w:rPr>
        <w:t xml:space="preserve"> 11-miesięczne szkolenie specja</w:t>
      </w:r>
      <w:r w:rsidR="004345A8">
        <w:rPr>
          <w:rFonts w:ascii="Arial" w:eastAsia="Times New Roman" w:hAnsi="Arial" w:cs="Arial"/>
          <w:sz w:val="24"/>
          <w:lang w:eastAsia="pl-PL"/>
        </w:rPr>
        <w:t>listyczne w jedno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>stce wojskowej</w:t>
      </w:r>
      <w:r w:rsidRPr="004345A8">
        <w:rPr>
          <w:rFonts w:ascii="Arial" w:eastAsia="Times New Roman" w:hAnsi="Arial" w:cs="Arial"/>
          <w:sz w:val="24"/>
          <w:lang w:eastAsia="pl-PL"/>
        </w:rPr>
        <w:t xml:space="preserve"> </w:t>
      </w:r>
      <w:r w:rsidR="006901B1">
        <w:rPr>
          <w:rFonts w:ascii="Arial" w:eastAsia="Times New Roman" w:hAnsi="Arial" w:cs="Arial"/>
          <w:sz w:val="24"/>
          <w:lang w:eastAsia="pl-PL"/>
        </w:rPr>
        <w:t>w czasie którego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 xml:space="preserve"> może zostać powo</w:t>
      </w:r>
      <w:r w:rsidR="00BB1BCE">
        <w:rPr>
          <w:rFonts w:ascii="Arial" w:eastAsia="Times New Roman" w:hAnsi="Arial" w:cs="Arial"/>
          <w:sz w:val="24"/>
          <w:lang w:eastAsia="pl-PL"/>
        </w:rPr>
        <w:t>łana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 xml:space="preserve"> do </w:t>
      </w:r>
      <w:r w:rsidRPr="004345A8">
        <w:rPr>
          <w:rFonts w:ascii="Arial" w:eastAsia="Times New Roman" w:hAnsi="Arial" w:cs="Arial"/>
          <w:sz w:val="24"/>
          <w:lang w:eastAsia="pl-PL"/>
        </w:rPr>
        <w:t xml:space="preserve">zawodowej służby wojskowej. W czasie 11-miesięcznego szkolenia specjalistycznego żołnierz może być skoszarowany (tj. być zakwaterowany na terenie jednostki wojskowej), ale nie ma takiej konieczności. </w:t>
      </w:r>
      <w:r w:rsidR="004345A8" w:rsidRPr="004345A8">
        <w:rPr>
          <w:rFonts w:ascii="Arial" w:eastAsia="Times New Roman" w:hAnsi="Arial" w:cs="Arial"/>
          <w:sz w:val="24"/>
          <w:lang w:eastAsia="pl-PL"/>
        </w:rPr>
        <w:t>Podczas odbywania</w:t>
      </w:r>
      <w:r w:rsidRPr="004345A8">
        <w:rPr>
          <w:rFonts w:ascii="Arial" w:eastAsia="Times New Roman" w:hAnsi="Arial" w:cs="Arial"/>
          <w:sz w:val="24"/>
          <w:lang w:eastAsia="pl-PL"/>
        </w:rPr>
        <w:t xml:space="preserve"> dobrowolnej zasadniczej służby wojskowej żołnierzowi będzie przysługiwało wynagrodzenie takie jak otrzym</w:t>
      </w:r>
      <w:r w:rsidR="00D96054">
        <w:rPr>
          <w:rFonts w:ascii="Arial" w:eastAsia="Times New Roman" w:hAnsi="Arial" w:cs="Arial"/>
          <w:sz w:val="24"/>
          <w:lang w:eastAsia="pl-PL"/>
        </w:rPr>
        <w:t>uje szeregowy  zawodowy czyli 49</w:t>
      </w:r>
      <w:r w:rsidRPr="004345A8">
        <w:rPr>
          <w:rFonts w:ascii="Arial" w:eastAsia="Times New Roman" w:hAnsi="Arial" w:cs="Arial"/>
          <w:sz w:val="24"/>
          <w:lang w:eastAsia="pl-PL"/>
        </w:rPr>
        <w:t>60 zł brutto, a</w:t>
      </w:r>
      <w:r w:rsidR="00BB1BCE">
        <w:rPr>
          <w:rFonts w:ascii="Arial" w:eastAsia="Times New Roman" w:hAnsi="Arial" w:cs="Arial"/>
          <w:sz w:val="24"/>
          <w:lang w:eastAsia="pl-PL"/>
        </w:rPr>
        <w:t> </w:t>
      </w:r>
      <w:r w:rsidRPr="00EE13E1">
        <w:rPr>
          <w:rFonts w:ascii="Arial" w:eastAsia="Times New Roman" w:hAnsi="Arial" w:cs="Arial"/>
          <w:sz w:val="24"/>
          <w:lang w:eastAsia="pl-PL"/>
        </w:rPr>
        <w:t xml:space="preserve">także prawo do urlopu wypoczynkowego, opieki medycznej oraz ubezpieczenia. Otrzyma on również bezpłatnie umundurowanie i wyposażenie wojskowe. </w:t>
      </w:r>
    </w:p>
    <w:p w:rsidR="00226B39" w:rsidRPr="004345A8" w:rsidRDefault="00EE13E1" w:rsidP="00226B3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lang w:eastAsia="pl-PL"/>
        </w:rPr>
      </w:pPr>
      <w:r w:rsidRPr="00EE13E1">
        <w:rPr>
          <w:rFonts w:ascii="Arial" w:eastAsia="Times New Roman" w:hAnsi="Arial" w:cs="Arial"/>
          <w:sz w:val="24"/>
          <w:lang w:eastAsia="pl-PL"/>
        </w:rPr>
        <w:t xml:space="preserve">Warto </w:t>
      </w:r>
      <w:r w:rsidR="00226B39" w:rsidRPr="00EE13E1">
        <w:rPr>
          <w:rFonts w:ascii="Arial" w:eastAsia="Times New Roman" w:hAnsi="Arial" w:cs="Arial"/>
          <w:sz w:val="24"/>
          <w:lang w:eastAsia="pl-PL"/>
        </w:rPr>
        <w:t xml:space="preserve"> wspomnieć o tym, że jeśli osoba zrezygnuje z dobrowolnej zasadniczej służby wojskowej po złożeniu przysięgi wojskowej może ubiegać się o powołanie do Wojsk Obrony Terytorialnej </w:t>
      </w:r>
      <w:r w:rsidR="00226B39" w:rsidRPr="002A7D3C">
        <w:rPr>
          <w:rFonts w:ascii="Arial" w:eastAsia="Times New Roman" w:hAnsi="Arial" w:cs="Arial"/>
          <w:sz w:val="24"/>
          <w:lang w:eastAsia="pl-PL"/>
        </w:rPr>
        <w:t xml:space="preserve">lub do rezerwy aktywnej. Czas dobrowolnej zasadniczej służbie wojskowej wlicza się do wysługi oraz do okresu zatrudnienia. </w:t>
      </w:r>
    </w:p>
    <w:p w:rsidR="001B134A" w:rsidRPr="004345A8" w:rsidRDefault="001B134A" w:rsidP="001B13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lang w:eastAsia="pl-PL"/>
        </w:rPr>
      </w:pPr>
    </w:p>
    <w:p w:rsidR="001B134A" w:rsidRPr="00F37BB2" w:rsidRDefault="001B134A" w:rsidP="001B13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Aby starać się o </w:t>
      </w:r>
      <w:r w:rsidR="00196EBA">
        <w:rPr>
          <w:rFonts w:ascii="Arial" w:eastAsia="Times New Roman" w:hAnsi="Arial" w:cs="Arial"/>
          <w:color w:val="1B1B1B"/>
          <w:sz w:val="24"/>
          <w:lang w:eastAsia="pl-PL"/>
        </w:rPr>
        <w:t>przyjęcie do dobrowolnej zasadniczej służby wojskowej</w:t>
      </w:r>
      <w:r w:rsidR="00AB296E">
        <w:rPr>
          <w:rFonts w:ascii="Arial" w:eastAsia="Times New Roman" w:hAnsi="Arial" w:cs="Arial"/>
          <w:color w:val="1B1B1B"/>
          <w:sz w:val="24"/>
          <w:lang w:eastAsia="pl-PL"/>
        </w:rPr>
        <w:t>,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kandydat składa wniosek do dowolnie wybranego Wojskowego Centrum Rekrutacji i dołącza do niego następujące dokumenty:</w:t>
      </w:r>
    </w:p>
    <w:p w:rsidR="001B134A" w:rsidRPr="00F37BB2" w:rsidRDefault="001B134A" w:rsidP="001B13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- </w:t>
      </w:r>
      <w:r w:rsidR="00AB296E">
        <w:rPr>
          <w:rFonts w:ascii="Arial" w:eastAsia="Times New Roman" w:hAnsi="Arial" w:cs="Arial"/>
          <w:color w:val="1B1B1B"/>
          <w:sz w:val="24"/>
          <w:lang w:eastAsia="pl-PL"/>
        </w:rPr>
        <w:t xml:space="preserve"> 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kopię dokumentu tożsamości;</w:t>
      </w:r>
    </w:p>
    <w:p w:rsidR="001B134A" w:rsidRPr="00F37BB2" w:rsidRDefault="00293D4F" w:rsidP="001B13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>-</w:t>
      </w:r>
      <w:r w:rsidR="00AB296E">
        <w:rPr>
          <w:rFonts w:ascii="Arial" w:eastAsia="Times New Roman" w:hAnsi="Arial" w:cs="Arial"/>
          <w:color w:val="1B1B1B"/>
          <w:sz w:val="24"/>
          <w:lang w:eastAsia="pl-PL"/>
        </w:rPr>
        <w:t xml:space="preserve"> </w:t>
      </w:r>
      <w:r w:rsidRPr="00F37BB2">
        <w:rPr>
          <w:rFonts w:ascii="Arial" w:eastAsia="Times New Roman" w:hAnsi="Arial" w:cs="Arial"/>
          <w:color w:val="1B1B1B"/>
          <w:sz w:val="24"/>
          <w:lang w:eastAsia="pl-PL"/>
        </w:rPr>
        <w:t xml:space="preserve"> </w:t>
      </w:r>
      <w:r w:rsidR="001B134A" w:rsidRPr="00F37BB2">
        <w:rPr>
          <w:rFonts w:ascii="Arial" w:eastAsia="Times New Roman" w:hAnsi="Arial" w:cs="Arial"/>
          <w:color w:val="1B1B1B"/>
          <w:sz w:val="24"/>
          <w:lang w:eastAsia="pl-PL"/>
        </w:rPr>
        <w:t>kopię dokumentu potwierdzającego posiadane wykształcenie;</w:t>
      </w:r>
    </w:p>
    <w:p w:rsidR="00293D4F" w:rsidRPr="00F37BB2" w:rsidRDefault="00AB296E" w:rsidP="001B13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lang w:eastAsia="pl-PL"/>
        </w:rPr>
        <w:t xml:space="preserve">- </w:t>
      </w:r>
      <w:r w:rsidR="00293D4F" w:rsidRPr="00F37BB2">
        <w:rPr>
          <w:rFonts w:ascii="Arial" w:eastAsia="Times New Roman" w:hAnsi="Arial" w:cs="Arial"/>
          <w:color w:val="1B1B1B"/>
          <w:sz w:val="24"/>
          <w:lang w:eastAsia="pl-PL"/>
        </w:rPr>
        <w:t>kopię innych dokumentów, w szczególności: certyfikaty językowe, świadectwa ukończenia szkół, kursów lub uzyskania specjalizacji zawodowych, zaświadc</w:t>
      </w:r>
      <w:r w:rsidR="00F37BB2">
        <w:rPr>
          <w:rFonts w:ascii="Arial" w:eastAsia="Times New Roman" w:hAnsi="Arial" w:cs="Arial"/>
          <w:color w:val="1B1B1B"/>
          <w:sz w:val="24"/>
          <w:lang w:eastAsia="pl-PL"/>
        </w:rPr>
        <w:t>zenia o </w:t>
      </w:r>
      <w:r w:rsidR="00293D4F" w:rsidRPr="00F37BB2">
        <w:rPr>
          <w:rFonts w:ascii="Arial" w:eastAsia="Times New Roman" w:hAnsi="Arial" w:cs="Arial"/>
          <w:color w:val="1B1B1B"/>
          <w:sz w:val="24"/>
          <w:lang w:eastAsia="pl-PL"/>
        </w:rPr>
        <w:t>prawie wykonywania zawodu, a także posiadane uprawnienia do kierowania pojazdami.</w:t>
      </w:r>
    </w:p>
    <w:p w:rsidR="00293D4F" w:rsidRPr="00F37BB2" w:rsidRDefault="00293D4F" w:rsidP="001B134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lang w:eastAsia="pl-PL"/>
        </w:rPr>
      </w:pPr>
    </w:p>
    <w:p w:rsidR="004F2669" w:rsidRPr="00DE3FB4" w:rsidRDefault="004F2669" w:rsidP="004F2669">
      <w:pPr>
        <w:shd w:val="clear" w:color="auto" w:fill="FFFFFF"/>
        <w:spacing w:after="15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3FB4">
        <w:rPr>
          <w:rFonts w:ascii="Arial" w:eastAsia="Times New Roman" w:hAnsi="Arial" w:cs="Arial"/>
          <w:b/>
          <w:sz w:val="24"/>
          <w:szCs w:val="24"/>
          <w:lang w:eastAsia="pl-PL"/>
        </w:rPr>
        <w:t>Szczegółowe informacje dotyczące</w:t>
      </w:r>
      <w:r w:rsidR="00D3397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wszystkich rodzajów</w:t>
      </w:r>
      <w:r w:rsidRPr="00DE3F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łużby wojskowej można uzyskać w Wojskowym Centrum Rekrutacji</w:t>
      </w:r>
      <w:r w:rsidRPr="00DE3F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Sanoku:</w:t>
      </w:r>
    </w:p>
    <w:p w:rsidR="004F2669" w:rsidRPr="004D194F" w:rsidRDefault="004F2669" w:rsidP="004F2669">
      <w:pPr>
        <w:shd w:val="clear" w:color="auto" w:fill="FFFFFF"/>
        <w:spacing w:after="15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2669" w:rsidRPr="004D194F" w:rsidRDefault="004F2669" w:rsidP="004F2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194F">
        <w:rPr>
          <w:rFonts w:ascii="Arial" w:eastAsia="Times New Roman" w:hAnsi="Arial" w:cs="Arial"/>
          <w:sz w:val="24"/>
          <w:szCs w:val="24"/>
          <w:lang w:eastAsia="pl-PL"/>
        </w:rPr>
        <w:t>zawodowa sł</w:t>
      </w:r>
      <w:r w:rsidR="00322B4D">
        <w:rPr>
          <w:rFonts w:ascii="Arial" w:eastAsia="Times New Roman" w:hAnsi="Arial" w:cs="Arial"/>
          <w:sz w:val="24"/>
          <w:szCs w:val="24"/>
          <w:lang w:eastAsia="pl-PL"/>
        </w:rPr>
        <w:t>użba zawodowa – tel. 261-156-646</w:t>
      </w:r>
      <w:r w:rsidRPr="004D19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4F2669" w:rsidRPr="004D194F" w:rsidRDefault="00322B4D" w:rsidP="004F2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dobrowolna zasadnicza służba wojskowa – tel. 261-156-645</w:t>
      </w:r>
      <w:r w:rsidR="004F2669" w:rsidRPr="004D19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4F2669" w:rsidRPr="004D194F" w:rsidRDefault="00322B4D" w:rsidP="004F2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kształcenie kandydatów do zawodowej służby wojskowej</w:t>
      </w:r>
      <w:r w:rsidR="004F2669" w:rsidRPr="004D194F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4F2669" w:rsidRPr="004D194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tel. </w:t>
      </w:r>
      <w:r>
        <w:rPr>
          <w:rFonts w:ascii="Arial" w:eastAsia="Times New Roman" w:hAnsi="Arial" w:cs="Arial"/>
          <w:sz w:val="24"/>
          <w:szCs w:val="24"/>
          <w:lang w:eastAsia="pl-PL"/>
        </w:rPr>
        <w:t>261-156-646</w:t>
      </w:r>
      <w:r w:rsidR="004F2669" w:rsidRPr="004D194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4F2669" w:rsidRPr="004D194F" w:rsidRDefault="004F2669" w:rsidP="004F2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194F">
        <w:rPr>
          <w:rFonts w:ascii="Arial" w:eastAsia="Times New Roman" w:hAnsi="Arial" w:cs="Arial"/>
          <w:sz w:val="24"/>
          <w:szCs w:val="24"/>
          <w:lang w:eastAsia="pl-PL"/>
        </w:rPr>
        <w:t>Terytorialna Służba Wojskowa – tel. 261-156-648;</w:t>
      </w:r>
    </w:p>
    <w:p w:rsidR="004F2669" w:rsidRPr="004D194F" w:rsidRDefault="004F2669" w:rsidP="004F2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194F">
        <w:rPr>
          <w:rFonts w:ascii="Arial" w:eastAsia="Times New Roman" w:hAnsi="Arial" w:cs="Arial"/>
          <w:sz w:val="24"/>
          <w:szCs w:val="24"/>
          <w:lang w:eastAsia="pl-PL"/>
        </w:rPr>
        <w:t>Oficer wydziału rekrutacji – tel. 261-156-647;</w:t>
      </w:r>
    </w:p>
    <w:p w:rsidR="004F2669" w:rsidRPr="004D194F" w:rsidRDefault="004F2669" w:rsidP="004F2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194F">
        <w:rPr>
          <w:rFonts w:ascii="Arial" w:eastAsia="Times New Roman" w:hAnsi="Arial" w:cs="Arial"/>
          <w:sz w:val="24"/>
          <w:szCs w:val="24"/>
          <w:lang w:eastAsia="pl-PL"/>
        </w:rPr>
        <w:t xml:space="preserve">email: </w:t>
      </w:r>
      <w:r w:rsidR="00664D73" w:rsidRPr="00664D73">
        <w:rPr>
          <w:rFonts w:ascii="Arial" w:hAnsi="Arial" w:cs="Arial"/>
          <w:sz w:val="24"/>
          <w:szCs w:val="24"/>
          <w:shd w:val="clear" w:color="auto" w:fill="FEFEFE"/>
        </w:rPr>
        <w:t>wcrsanok@ron.mil.pl</w:t>
      </w:r>
    </w:p>
    <w:p w:rsidR="004F2669" w:rsidRPr="000E0DB8" w:rsidRDefault="006207B2" w:rsidP="004F2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osobiście w siedzibie WCR</w:t>
      </w:r>
      <w:r w:rsidR="004F2669" w:rsidRPr="004D194F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4F2669" w:rsidRPr="004D194F">
        <w:rPr>
          <w:rFonts w:ascii="Arial" w:hAnsi="Arial" w:cs="Arial"/>
          <w:sz w:val="24"/>
          <w:szCs w:val="24"/>
          <w:shd w:val="clear" w:color="auto" w:fill="FEFEFE"/>
        </w:rPr>
        <w:t>38-500 Sanok, ul. Przemyska 1</w:t>
      </w:r>
    </w:p>
    <w:p w:rsidR="004F2669" w:rsidRDefault="004F2669" w:rsidP="004F266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EFEFE"/>
        </w:rPr>
      </w:pPr>
    </w:p>
    <w:p w:rsidR="004F2669" w:rsidRDefault="004F2669" w:rsidP="004F266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shd w:val="clear" w:color="auto" w:fill="FEFEFE"/>
        </w:rPr>
      </w:pPr>
      <w:r w:rsidRPr="000E0DB8">
        <w:rPr>
          <w:rFonts w:ascii="Arial" w:hAnsi="Arial" w:cs="Arial"/>
          <w:b/>
          <w:sz w:val="24"/>
          <w:szCs w:val="24"/>
          <w:shd w:val="clear" w:color="auto" w:fill="FEFEFE"/>
        </w:rPr>
        <w:t>Dodatkowe informacje</w:t>
      </w:r>
      <w:r w:rsidR="00566B3B">
        <w:rPr>
          <w:rFonts w:ascii="Arial" w:hAnsi="Arial" w:cs="Arial"/>
          <w:b/>
          <w:sz w:val="24"/>
          <w:szCs w:val="24"/>
          <w:shd w:val="clear" w:color="auto" w:fill="FEFEFE"/>
        </w:rPr>
        <w:t xml:space="preserve"> dotyczące służby wojskowej </w:t>
      </w:r>
      <w:r w:rsidRPr="000E0DB8">
        <w:rPr>
          <w:rFonts w:ascii="Arial" w:hAnsi="Arial" w:cs="Arial"/>
          <w:b/>
          <w:sz w:val="24"/>
          <w:szCs w:val="24"/>
          <w:shd w:val="clear" w:color="auto" w:fill="FEFEFE"/>
        </w:rPr>
        <w:t xml:space="preserve"> </w:t>
      </w:r>
      <w:r w:rsidR="00566B3B">
        <w:rPr>
          <w:rFonts w:ascii="Arial" w:hAnsi="Arial" w:cs="Arial"/>
          <w:b/>
          <w:sz w:val="24"/>
          <w:szCs w:val="24"/>
          <w:shd w:val="clear" w:color="auto" w:fill="FEFEFE"/>
        </w:rPr>
        <w:t>znajdziesz na stronie internetowej</w:t>
      </w:r>
      <w:r w:rsidRPr="000E0DB8">
        <w:rPr>
          <w:rFonts w:ascii="Arial" w:hAnsi="Arial" w:cs="Arial"/>
          <w:b/>
          <w:sz w:val="24"/>
          <w:szCs w:val="24"/>
          <w:shd w:val="clear" w:color="auto" w:fill="FEFEFE"/>
        </w:rPr>
        <w:t>:</w:t>
      </w:r>
    </w:p>
    <w:p w:rsidR="004F2669" w:rsidRDefault="004F2669" w:rsidP="004F266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  <w:shd w:val="clear" w:color="auto" w:fill="FEFEFE"/>
        </w:rPr>
      </w:pPr>
    </w:p>
    <w:p w:rsidR="004F2669" w:rsidRDefault="004F2669" w:rsidP="004F266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14C19">
        <w:rPr>
          <w:rFonts w:ascii="Arial" w:hAnsi="Arial" w:cs="Arial"/>
          <w:sz w:val="24"/>
          <w:szCs w:val="24"/>
        </w:rPr>
        <w:t>www.</w:t>
      </w:r>
      <w:r w:rsidR="006207B2" w:rsidRPr="006207B2">
        <w:t xml:space="preserve"> </w:t>
      </w:r>
      <w:r w:rsidR="006207B2" w:rsidRPr="006207B2">
        <w:rPr>
          <w:rFonts w:ascii="Arial" w:hAnsi="Arial" w:cs="Arial"/>
          <w:sz w:val="24"/>
          <w:szCs w:val="24"/>
        </w:rPr>
        <w:t>www.wojsko-polskie.pl</w:t>
      </w:r>
    </w:p>
    <w:p w:rsidR="002D1E91" w:rsidRPr="00F37BB2" w:rsidRDefault="002D1E91" w:rsidP="002D1E91">
      <w:pPr>
        <w:rPr>
          <w:rFonts w:ascii="Arial" w:hAnsi="Arial" w:cs="Arial"/>
          <w:b/>
          <w:sz w:val="24"/>
        </w:rPr>
      </w:pPr>
    </w:p>
    <w:sectPr w:rsidR="002D1E91" w:rsidRPr="00F3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7D" w:rsidRDefault="0084167D">
      <w:pPr>
        <w:spacing w:after="0" w:line="240" w:lineRule="auto"/>
      </w:pPr>
    </w:p>
  </w:endnote>
  <w:endnote w:type="continuationSeparator" w:id="0">
    <w:p w:rsidR="0084167D" w:rsidRDefault="008416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7D" w:rsidRDefault="0084167D">
      <w:pPr>
        <w:spacing w:after="0" w:line="240" w:lineRule="auto"/>
      </w:pPr>
    </w:p>
  </w:footnote>
  <w:footnote w:type="continuationSeparator" w:id="0">
    <w:p w:rsidR="0084167D" w:rsidRDefault="008416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2E4B"/>
    <w:multiLevelType w:val="multilevel"/>
    <w:tmpl w:val="4B5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12A3C"/>
    <w:multiLevelType w:val="multilevel"/>
    <w:tmpl w:val="DA5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5"/>
    <w:rsid w:val="00024860"/>
    <w:rsid w:val="00074DEB"/>
    <w:rsid w:val="00086F9A"/>
    <w:rsid w:val="00154526"/>
    <w:rsid w:val="00196EBA"/>
    <w:rsid w:val="001B134A"/>
    <w:rsid w:val="00226B39"/>
    <w:rsid w:val="00283C1D"/>
    <w:rsid w:val="0028711D"/>
    <w:rsid w:val="00293B65"/>
    <w:rsid w:val="00293D4F"/>
    <w:rsid w:val="002A7D3C"/>
    <w:rsid w:val="002C51A0"/>
    <w:rsid w:val="002D1E91"/>
    <w:rsid w:val="00322B4D"/>
    <w:rsid w:val="00341BF3"/>
    <w:rsid w:val="0034465E"/>
    <w:rsid w:val="00344CC2"/>
    <w:rsid w:val="003819C5"/>
    <w:rsid w:val="00393F95"/>
    <w:rsid w:val="004345A8"/>
    <w:rsid w:val="00450672"/>
    <w:rsid w:val="004929EA"/>
    <w:rsid w:val="004C5E25"/>
    <w:rsid w:val="004F2669"/>
    <w:rsid w:val="00566B3B"/>
    <w:rsid w:val="005B3937"/>
    <w:rsid w:val="005B4CE6"/>
    <w:rsid w:val="005D543D"/>
    <w:rsid w:val="006207B2"/>
    <w:rsid w:val="006337D2"/>
    <w:rsid w:val="0063682C"/>
    <w:rsid w:val="00664D73"/>
    <w:rsid w:val="006901B1"/>
    <w:rsid w:val="00695949"/>
    <w:rsid w:val="00700B1A"/>
    <w:rsid w:val="007C3BFB"/>
    <w:rsid w:val="0084167D"/>
    <w:rsid w:val="008A10D8"/>
    <w:rsid w:val="008C7D35"/>
    <w:rsid w:val="00A35CFD"/>
    <w:rsid w:val="00A378A8"/>
    <w:rsid w:val="00A71EA0"/>
    <w:rsid w:val="00AB296E"/>
    <w:rsid w:val="00BA64AE"/>
    <w:rsid w:val="00BB1BCE"/>
    <w:rsid w:val="00BB612A"/>
    <w:rsid w:val="00BF3E94"/>
    <w:rsid w:val="00C06847"/>
    <w:rsid w:val="00C130B0"/>
    <w:rsid w:val="00C30E03"/>
    <w:rsid w:val="00C915E7"/>
    <w:rsid w:val="00CC7B2B"/>
    <w:rsid w:val="00CD252F"/>
    <w:rsid w:val="00D33974"/>
    <w:rsid w:val="00D55825"/>
    <w:rsid w:val="00D64472"/>
    <w:rsid w:val="00D7735E"/>
    <w:rsid w:val="00D94071"/>
    <w:rsid w:val="00D96054"/>
    <w:rsid w:val="00EA6641"/>
    <w:rsid w:val="00EE13E1"/>
    <w:rsid w:val="00F37BB2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DD846"/>
  <w15:docId w15:val="{50F4B11C-F0EB-49A9-8BDA-014B6A3C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3C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83C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6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30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054"/>
  </w:style>
  <w:style w:type="paragraph" w:styleId="Stopka">
    <w:name w:val="footer"/>
    <w:basedOn w:val="Normalny"/>
    <w:link w:val="StopkaZnak"/>
    <w:uiPriority w:val="99"/>
    <w:unhideWhenUsed/>
    <w:rsid w:val="00D96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ED22CEF-1931-4437-945A-E65E97D7C4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Zajdel Mariusz</dc:creator>
  <cp:keywords/>
  <dc:description/>
  <cp:lastModifiedBy>Florek Piotr</cp:lastModifiedBy>
  <cp:revision>55</cp:revision>
  <cp:lastPrinted>2022-10-21T11:08:00Z</cp:lastPrinted>
  <dcterms:created xsi:type="dcterms:W3CDTF">2022-08-23T08:45:00Z</dcterms:created>
  <dcterms:modified xsi:type="dcterms:W3CDTF">2023-03-10T07:52:00Z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dc250850-a786-4374-83cf-0b95048ffeb3</vt:lpwstr>
  </property>
  <property fmtid="{D5CDD505-2E9C-101B-9397-08002B2CF9AE}" pid="3" name="bjSaver">
    <vt:lpwstr>f/3KjOZWl51Vk7LVM2VJ+EAc09HshY9Z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